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05" w:rsidRDefault="00451245">
      <w:pPr>
        <w:widowControl w:val="0"/>
        <w:spacing w:after="360"/>
        <w:contextualSpacing/>
        <w:rPr>
          <w:rFonts w:cs="Helvetica"/>
          <w:i/>
          <w:szCs w:val="36"/>
        </w:rPr>
      </w:pPr>
      <w:r>
        <w:rPr>
          <w:rFonts w:cs="Helvetica"/>
          <w:i/>
          <w:szCs w:val="36"/>
        </w:rPr>
        <w:t xml:space="preserve">- </w:t>
      </w:r>
      <w:proofErr w:type="spellStart"/>
      <w:r>
        <w:rPr>
          <w:rFonts w:cs="Helvetica"/>
          <w:i/>
          <w:szCs w:val="36"/>
        </w:rPr>
        <w:t>Canzoni</w:t>
      </w:r>
      <w:proofErr w:type="spellEnd"/>
      <w:r>
        <w:rPr>
          <w:rFonts w:cs="Helvetica"/>
          <w:i/>
          <w:szCs w:val="36"/>
        </w:rPr>
        <w:t xml:space="preserve"> de Girolamo Frescobaldi (1583 – 1643)</w:t>
      </w:r>
    </w:p>
    <w:p w:rsidR="00811105" w:rsidRDefault="00451245">
      <w:pPr>
        <w:widowControl w:val="0"/>
        <w:spacing w:after="360"/>
        <w:contextualSpacing/>
        <w:rPr>
          <w:rFonts w:cs="Helvetica"/>
          <w:i/>
          <w:szCs w:val="36"/>
        </w:rPr>
      </w:pPr>
      <w:r>
        <w:rPr>
          <w:rFonts w:cs="Helvetica"/>
          <w:i/>
          <w:szCs w:val="36"/>
        </w:rPr>
        <w:t xml:space="preserve">- </w:t>
      </w:r>
      <w:proofErr w:type="spellStart"/>
      <w:r>
        <w:rPr>
          <w:rFonts w:cs="Helvetica"/>
          <w:i/>
          <w:szCs w:val="36"/>
        </w:rPr>
        <w:t>Ottava</w:t>
      </w:r>
      <w:proofErr w:type="spellEnd"/>
      <w:r>
        <w:rPr>
          <w:rFonts w:cs="Helvetica"/>
          <w:i/>
          <w:szCs w:val="36"/>
        </w:rPr>
        <w:t xml:space="preserve"> </w:t>
      </w:r>
      <w:proofErr w:type="spellStart"/>
      <w:r>
        <w:rPr>
          <w:rFonts w:cs="Helvetica"/>
          <w:i/>
          <w:szCs w:val="36"/>
        </w:rPr>
        <w:t>sonata</w:t>
      </w:r>
      <w:proofErr w:type="spellEnd"/>
      <w:r>
        <w:rPr>
          <w:rFonts w:cs="Helvetica"/>
          <w:i/>
          <w:szCs w:val="36"/>
        </w:rPr>
        <w:t xml:space="preserve"> de Dario Castello (1621 – 1658)</w:t>
      </w:r>
    </w:p>
    <w:p w:rsidR="00811105" w:rsidRDefault="00451245">
      <w:pPr>
        <w:widowControl w:val="0"/>
        <w:spacing w:after="360"/>
        <w:contextualSpacing/>
        <w:rPr>
          <w:rFonts w:cs="Helvetica"/>
          <w:i/>
          <w:szCs w:val="36"/>
        </w:rPr>
      </w:pPr>
      <w:r>
        <w:rPr>
          <w:rFonts w:cs="Helvetica"/>
          <w:i/>
          <w:szCs w:val="36"/>
        </w:rPr>
        <w:t xml:space="preserve">- </w:t>
      </w:r>
      <w:proofErr w:type="spellStart"/>
      <w:r>
        <w:rPr>
          <w:rFonts w:cs="Helvetica"/>
          <w:i/>
          <w:szCs w:val="36"/>
        </w:rPr>
        <w:t>Sonata</w:t>
      </w:r>
      <w:proofErr w:type="spellEnd"/>
      <w:r>
        <w:rPr>
          <w:rFonts w:cs="Helvetica"/>
          <w:i/>
          <w:szCs w:val="36"/>
        </w:rPr>
        <w:t xml:space="preserve"> seconda de Giovanni </w:t>
      </w:r>
      <w:proofErr w:type="spellStart"/>
      <w:r>
        <w:rPr>
          <w:rFonts w:cs="Helvetica"/>
          <w:i/>
          <w:szCs w:val="36"/>
        </w:rPr>
        <w:t>Battista</w:t>
      </w:r>
      <w:proofErr w:type="spellEnd"/>
      <w:r>
        <w:rPr>
          <w:rFonts w:cs="Helvetica"/>
          <w:i/>
          <w:szCs w:val="36"/>
        </w:rPr>
        <w:t xml:space="preserve"> Fontana (1571 – 1630)</w:t>
      </w:r>
    </w:p>
    <w:p w:rsidR="00811105" w:rsidRDefault="00451245">
      <w:pPr>
        <w:widowControl w:val="0"/>
        <w:spacing w:after="360"/>
        <w:contextualSpacing/>
        <w:rPr>
          <w:rFonts w:cs="Helvetica"/>
          <w:i/>
          <w:szCs w:val="36"/>
        </w:rPr>
      </w:pPr>
      <w:r>
        <w:rPr>
          <w:rFonts w:cs="Helvetica"/>
          <w:i/>
          <w:szCs w:val="36"/>
        </w:rPr>
        <w:t xml:space="preserve">- </w:t>
      </w:r>
      <w:proofErr w:type="spellStart"/>
      <w:r>
        <w:rPr>
          <w:rFonts w:cs="Helvetica"/>
          <w:i/>
          <w:szCs w:val="36"/>
        </w:rPr>
        <w:t>Quam</w:t>
      </w:r>
      <w:proofErr w:type="spellEnd"/>
      <w:r>
        <w:rPr>
          <w:rFonts w:cs="Helvetica"/>
          <w:i/>
          <w:szCs w:val="36"/>
        </w:rPr>
        <w:t xml:space="preserve"> </w:t>
      </w:r>
      <w:proofErr w:type="spellStart"/>
      <w:r>
        <w:rPr>
          <w:rFonts w:cs="Helvetica"/>
          <w:i/>
          <w:szCs w:val="36"/>
        </w:rPr>
        <w:t>pulchra</w:t>
      </w:r>
      <w:proofErr w:type="spellEnd"/>
      <w:r>
        <w:rPr>
          <w:rFonts w:cs="Helvetica"/>
          <w:i/>
          <w:szCs w:val="36"/>
        </w:rPr>
        <w:t xml:space="preserve"> es, </w:t>
      </w:r>
      <w:proofErr w:type="spellStart"/>
      <w:r>
        <w:rPr>
          <w:rFonts w:cs="Helvetica"/>
          <w:i/>
          <w:szCs w:val="36"/>
        </w:rPr>
        <w:t>Sonata</w:t>
      </w:r>
      <w:proofErr w:type="spellEnd"/>
      <w:r>
        <w:rPr>
          <w:rFonts w:cs="Helvetica"/>
          <w:i/>
          <w:szCs w:val="36"/>
        </w:rPr>
        <w:t xml:space="preserve"> a </w:t>
      </w:r>
      <w:proofErr w:type="spellStart"/>
      <w:r>
        <w:rPr>
          <w:rFonts w:cs="Helvetica"/>
          <w:i/>
          <w:szCs w:val="36"/>
        </w:rPr>
        <w:t>tre</w:t>
      </w:r>
      <w:proofErr w:type="spellEnd"/>
      <w:r>
        <w:rPr>
          <w:rFonts w:cs="Helvetica"/>
          <w:i/>
          <w:szCs w:val="36"/>
        </w:rPr>
        <w:t>, Giovanni Paolo Cima (1570 – 1622)</w:t>
      </w:r>
    </w:p>
    <w:p w:rsidR="00811105" w:rsidRPr="004A07D8" w:rsidRDefault="00451245">
      <w:pPr>
        <w:widowControl w:val="0"/>
        <w:spacing w:after="360"/>
        <w:contextualSpacing/>
        <w:rPr>
          <w:color w:val="000000"/>
          <w:lang w:val="en-US"/>
        </w:rPr>
      </w:pPr>
      <w:r w:rsidRPr="004A07D8">
        <w:rPr>
          <w:rFonts w:cs="Helvetica"/>
          <w:i/>
          <w:color w:val="000000"/>
          <w:szCs w:val="36"/>
          <w:lang w:val="en-US"/>
        </w:rPr>
        <w:t xml:space="preserve">- </w:t>
      </w:r>
      <w:proofErr w:type="spellStart"/>
      <w:r w:rsidRPr="004A07D8">
        <w:rPr>
          <w:rFonts w:cs="Helvetica"/>
          <w:i/>
          <w:color w:val="000000"/>
          <w:szCs w:val="36"/>
          <w:lang w:val="en-US"/>
        </w:rPr>
        <w:t>Paduana</w:t>
      </w:r>
      <w:proofErr w:type="spellEnd"/>
      <w:r w:rsidRPr="004A07D8">
        <w:rPr>
          <w:rFonts w:cs="Helvetica"/>
          <w:i/>
          <w:color w:val="000000"/>
          <w:szCs w:val="36"/>
          <w:lang w:val="en-US"/>
        </w:rPr>
        <w:t xml:space="preserve"> </w:t>
      </w:r>
      <w:proofErr w:type="spellStart"/>
      <w:r w:rsidRPr="004A07D8">
        <w:rPr>
          <w:rFonts w:cs="Helvetica"/>
          <w:i/>
          <w:color w:val="000000"/>
          <w:szCs w:val="36"/>
          <w:lang w:val="en-US"/>
        </w:rPr>
        <w:t>Lachrimae</w:t>
      </w:r>
      <w:proofErr w:type="spellEnd"/>
      <w:r w:rsidRPr="004A07D8">
        <w:rPr>
          <w:rFonts w:cs="Helvetica"/>
          <w:i/>
          <w:color w:val="000000"/>
          <w:szCs w:val="36"/>
          <w:lang w:val="en-US"/>
        </w:rPr>
        <w:t xml:space="preserve"> de Jan </w:t>
      </w:r>
      <w:proofErr w:type="spellStart"/>
      <w:r w:rsidRPr="004A07D8">
        <w:rPr>
          <w:rFonts w:cs="Helvetica"/>
          <w:i/>
          <w:color w:val="000000"/>
          <w:szCs w:val="36"/>
          <w:lang w:val="en-US"/>
        </w:rPr>
        <w:t>Pieterszoon</w:t>
      </w:r>
      <w:proofErr w:type="spellEnd"/>
      <w:r w:rsidRPr="004A07D8">
        <w:rPr>
          <w:rFonts w:cs="Helvetica"/>
          <w:i/>
          <w:color w:val="000000"/>
          <w:szCs w:val="36"/>
          <w:lang w:val="en-US"/>
        </w:rPr>
        <w:t xml:space="preserve"> Sweelinck (1562 – 1621)</w:t>
      </w:r>
    </w:p>
    <w:p w:rsidR="00811105" w:rsidRDefault="00451245">
      <w:pPr>
        <w:widowControl w:val="0"/>
        <w:spacing w:after="360"/>
        <w:contextualSpacing/>
        <w:rPr>
          <w:color w:val="000000"/>
        </w:rPr>
      </w:pPr>
      <w:r>
        <w:rPr>
          <w:rFonts w:cs="Helvetica"/>
          <w:i/>
          <w:color w:val="000000"/>
          <w:szCs w:val="36"/>
        </w:rPr>
        <w:t xml:space="preserve">- </w:t>
      </w:r>
      <w:proofErr w:type="spellStart"/>
      <w:r>
        <w:rPr>
          <w:rFonts w:cs="Helvetica"/>
          <w:i/>
          <w:color w:val="000000"/>
          <w:szCs w:val="36"/>
        </w:rPr>
        <w:t>Lachrime</w:t>
      </w:r>
      <w:proofErr w:type="spellEnd"/>
      <w:r>
        <w:rPr>
          <w:rFonts w:cs="Helvetica"/>
          <w:i/>
          <w:color w:val="000000"/>
          <w:szCs w:val="36"/>
        </w:rPr>
        <w:t xml:space="preserve"> </w:t>
      </w:r>
      <w:proofErr w:type="spellStart"/>
      <w:r>
        <w:rPr>
          <w:rFonts w:cs="Helvetica"/>
          <w:i/>
          <w:color w:val="000000"/>
          <w:szCs w:val="36"/>
        </w:rPr>
        <w:t>Pavaen</w:t>
      </w:r>
      <w:proofErr w:type="spellEnd"/>
      <w:r>
        <w:rPr>
          <w:rFonts w:cs="Helvetica"/>
          <w:i/>
          <w:color w:val="000000"/>
          <w:szCs w:val="36"/>
        </w:rPr>
        <w:t xml:space="preserve"> de Johann </w:t>
      </w:r>
      <w:proofErr w:type="spellStart"/>
      <w:r>
        <w:rPr>
          <w:rFonts w:cs="Helvetica"/>
          <w:i/>
          <w:color w:val="000000"/>
          <w:szCs w:val="36"/>
        </w:rPr>
        <w:t>Schop</w:t>
      </w:r>
      <w:proofErr w:type="spellEnd"/>
      <w:r>
        <w:rPr>
          <w:rFonts w:cs="Helvetica"/>
          <w:i/>
          <w:color w:val="000000"/>
          <w:szCs w:val="36"/>
        </w:rPr>
        <w:t xml:space="preserve"> (1590 – 1667)</w:t>
      </w:r>
    </w:p>
    <w:p w:rsidR="00811105" w:rsidRDefault="00451245">
      <w:pPr>
        <w:widowControl w:val="0"/>
        <w:spacing w:after="360"/>
        <w:contextualSpacing/>
        <w:rPr>
          <w:rFonts w:cs="Helvetica"/>
          <w:i/>
          <w:szCs w:val="36"/>
        </w:rPr>
      </w:pPr>
      <w:r>
        <w:rPr>
          <w:rFonts w:cs="Helvetica"/>
          <w:i/>
          <w:szCs w:val="36"/>
        </w:rPr>
        <w:t xml:space="preserve">- </w:t>
      </w:r>
      <w:proofErr w:type="spellStart"/>
      <w:r>
        <w:rPr>
          <w:rFonts w:cs="Helvetica"/>
          <w:i/>
          <w:szCs w:val="36"/>
        </w:rPr>
        <w:t>Sonata</w:t>
      </w:r>
      <w:proofErr w:type="spellEnd"/>
      <w:r>
        <w:rPr>
          <w:rFonts w:cs="Helvetica"/>
          <w:i/>
          <w:szCs w:val="36"/>
        </w:rPr>
        <w:t xml:space="preserve"> Prima a 2 de Johan Rosenmüller (1619 – 1684)</w:t>
      </w:r>
    </w:p>
    <w:p w:rsidR="00811105" w:rsidRDefault="00451245">
      <w:pPr>
        <w:widowControl w:val="0"/>
        <w:spacing w:after="360"/>
        <w:contextualSpacing/>
        <w:rPr>
          <w:rFonts w:cs="Helvetica"/>
          <w:i/>
          <w:szCs w:val="36"/>
        </w:rPr>
      </w:pPr>
      <w:r>
        <w:rPr>
          <w:rFonts w:cs="Helvetica"/>
          <w:i/>
          <w:szCs w:val="36"/>
        </w:rPr>
        <w:t>- </w:t>
      </w:r>
      <w:proofErr w:type="spellStart"/>
      <w:r>
        <w:rPr>
          <w:rFonts w:cs="Helvetica"/>
          <w:i/>
          <w:szCs w:val="36"/>
        </w:rPr>
        <w:t>Folias</w:t>
      </w:r>
      <w:proofErr w:type="spellEnd"/>
      <w:r>
        <w:rPr>
          <w:rFonts w:cs="Helvetica"/>
          <w:i/>
          <w:szCs w:val="36"/>
        </w:rPr>
        <w:t xml:space="preserve"> di primo libro di Canzone de Andrea </w:t>
      </w:r>
      <w:proofErr w:type="spellStart"/>
      <w:r>
        <w:rPr>
          <w:rFonts w:cs="Helvetica"/>
          <w:i/>
          <w:szCs w:val="36"/>
        </w:rPr>
        <w:t>Falconieri</w:t>
      </w:r>
      <w:proofErr w:type="spellEnd"/>
      <w:r>
        <w:rPr>
          <w:rFonts w:cs="Helvetica"/>
          <w:i/>
          <w:szCs w:val="36"/>
        </w:rPr>
        <w:t xml:space="preserve"> (1585 – 1656)</w:t>
      </w:r>
      <w:r w:rsidR="00F95D66">
        <w:rPr>
          <w:rFonts w:cs="Helvetica"/>
          <w:i/>
          <w:szCs w:val="36"/>
        </w:rPr>
        <w:t xml:space="preserve">        </w:t>
      </w:r>
    </w:p>
    <w:p w:rsidR="00451245" w:rsidRDefault="00F95D66" w:rsidP="00451245">
      <w:pPr>
        <w:widowControl w:val="0"/>
        <w:spacing w:after="360"/>
        <w:contextualSpacing/>
        <w:jc w:val="center"/>
        <w:rPr>
          <w:rFonts w:cs="Helvetica"/>
          <w:i/>
          <w:sz w:val="20"/>
          <w:szCs w:val="36"/>
        </w:rPr>
      </w:pPr>
      <w:r>
        <w:rPr>
          <w:rFonts w:cs="Helvetica"/>
          <w:i/>
          <w:sz w:val="20"/>
          <w:szCs w:val="36"/>
        </w:rPr>
        <w:t xml:space="preserve">                            </w:t>
      </w:r>
      <w:r w:rsidR="00451245">
        <w:rPr>
          <w:noProof/>
          <w:lang w:eastAsia="fr-FR"/>
        </w:rPr>
        <w:drawing>
          <wp:inline distT="0" distB="0" distL="25400" distR="0">
            <wp:extent cx="795020" cy="1388110"/>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stretch>
                      <a:fillRect/>
                    </a:stretch>
                  </pic:blipFill>
                  <pic:spPr bwMode="auto">
                    <a:xfrm>
                      <a:off x="0" y="0"/>
                      <a:ext cx="795020" cy="1388110"/>
                    </a:xfrm>
                    <a:prstGeom prst="rect">
                      <a:avLst/>
                    </a:prstGeom>
                  </pic:spPr>
                </pic:pic>
              </a:graphicData>
            </a:graphic>
          </wp:inline>
        </w:drawing>
      </w:r>
      <w:r w:rsidR="00451245">
        <w:rPr>
          <w:rFonts w:cs="Helvetica"/>
          <w:i/>
          <w:sz w:val="20"/>
          <w:szCs w:val="36"/>
        </w:rPr>
        <w:t xml:space="preserve">                              </w:t>
      </w:r>
      <w:r w:rsidR="00451245">
        <w:rPr>
          <w:rFonts w:cs="Helvetica"/>
          <w:i/>
          <w:noProof/>
          <w:sz w:val="20"/>
          <w:szCs w:val="36"/>
          <w:lang w:eastAsia="fr-FR"/>
        </w:rPr>
        <w:drawing>
          <wp:anchor distT="0" distB="0" distL="114300" distR="114300" simplePos="0" relativeHeight="251660288" behindDoc="0" locked="0" layoutInCell="1" allowOverlap="1">
            <wp:simplePos x="0" y="0"/>
            <wp:positionH relativeFrom="column">
              <wp:posOffset>-301625</wp:posOffset>
            </wp:positionH>
            <wp:positionV relativeFrom="paragraph">
              <wp:posOffset>393065</wp:posOffset>
            </wp:positionV>
            <wp:extent cx="1436370" cy="706755"/>
            <wp:effectExtent l="0" t="406400" r="0" b="385445"/>
            <wp:wrapNone/>
            <wp:docPr id="5" name="Picture 1" descr="ooxWord://word/media/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ooxWord://word/media/image2.png"/>
                    <pic:cNvPicPr preferRelativeResize="0">
                      <a:picLocks noChangeArrowheads="1"/>
                    </pic:cNvPicPr>
                  </pic:nvPicPr>
                  <pic:blipFill>
                    <a:blip r:embed="rId6"/>
                    <a:srcRect/>
                    <a:stretch>
                      <a:fillRect/>
                    </a:stretch>
                  </pic:blipFill>
                  <pic:spPr bwMode="auto">
                    <a:xfrm rot="5100000">
                      <a:off x="0" y="0"/>
                      <a:ext cx="1436370" cy="706755"/>
                    </a:xfrm>
                    <a:prstGeom prst="rect">
                      <a:avLst/>
                    </a:prstGeom>
                    <a:solidFill>
                      <a:srgbClr val="FFFFFF"/>
                    </a:solidFill>
                    <a:ln w="9360" cap="flat">
                      <a:noFill/>
                      <a:miter lim="800000"/>
                      <a:headEnd/>
                      <a:tailEnd/>
                    </a:ln>
                  </pic:spPr>
                </pic:pic>
              </a:graphicData>
            </a:graphic>
          </wp:anchor>
        </w:drawing>
      </w:r>
    </w:p>
    <w:p w:rsidR="00811105" w:rsidRDefault="00811105">
      <w:pPr>
        <w:widowControl w:val="0"/>
        <w:spacing w:after="360"/>
        <w:contextualSpacing/>
        <w:jc w:val="center"/>
        <w:rPr>
          <w:rFonts w:cs="Helvetica"/>
          <w:i/>
          <w:sz w:val="20"/>
          <w:szCs w:val="36"/>
        </w:rPr>
      </w:pPr>
    </w:p>
    <w:p w:rsidR="00811105" w:rsidRDefault="00451245">
      <w:pPr>
        <w:widowControl w:val="0"/>
        <w:spacing w:after="360"/>
        <w:contextualSpacing/>
        <w:jc w:val="both"/>
      </w:pPr>
      <w:r>
        <w:t xml:space="preserve">Les œuvres de ce concert parcourent l’Europe du sud au nord. De l’Italie pré baroque avec Frescobaldi, Castello, Cima, Fontana, nous irons en Autriche et Allemagne du nord avec </w:t>
      </w:r>
      <w:proofErr w:type="spellStart"/>
      <w:r>
        <w:t>Schop</w:t>
      </w:r>
      <w:proofErr w:type="spellEnd"/>
      <w:r>
        <w:t xml:space="preserve"> et </w:t>
      </w:r>
      <w:proofErr w:type="spellStart"/>
      <w:r>
        <w:t>Rosenmuller</w:t>
      </w:r>
      <w:proofErr w:type="spellEnd"/>
      <w:r>
        <w:t xml:space="preserve">, à Amsterdam avec Sweelinck. C’est à Naples que nous finirons ce concert avec une </w:t>
      </w:r>
      <w:proofErr w:type="spellStart"/>
      <w:r>
        <w:t>Folias</w:t>
      </w:r>
      <w:proofErr w:type="spellEnd"/>
      <w:r>
        <w:t xml:space="preserve"> de </w:t>
      </w:r>
      <w:proofErr w:type="spellStart"/>
      <w:r>
        <w:t>Faconieri</w:t>
      </w:r>
      <w:proofErr w:type="spellEnd"/>
      <w:r>
        <w:t>.</w:t>
      </w:r>
    </w:p>
    <w:p w:rsidR="00811105" w:rsidRDefault="00451245">
      <w:pPr>
        <w:widowControl w:val="0"/>
        <w:spacing w:after="360"/>
        <w:contextualSpacing/>
        <w:jc w:val="both"/>
      </w:pPr>
      <w:r>
        <w:t xml:space="preserve">Frescobaldi, organiste, claveciniste, sera pendant 25 ans titulaire de la basilique St Pierre de Rome. Il publie de nombreuses pièces pour clavier, dont les plus connues sont les Fiori </w:t>
      </w:r>
      <w:proofErr w:type="spellStart"/>
      <w:r>
        <w:t>Musicali</w:t>
      </w:r>
      <w:proofErr w:type="spellEnd"/>
      <w:r>
        <w:t xml:space="preserve"> en 1635 à Venise. Les </w:t>
      </w:r>
      <w:proofErr w:type="spellStart"/>
      <w:r>
        <w:t>canzoni</w:t>
      </w:r>
      <w:proofErr w:type="spellEnd"/>
      <w:r>
        <w:t xml:space="preserve"> prima et quarta à 2 </w:t>
      </w:r>
      <w:proofErr w:type="spellStart"/>
      <w:r>
        <w:t>canti</w:t>
      </w:r>
      <w:proofErr w:type="spellEnd"/>
      <w:r>
        <w:t xml:space="preserve"> sont publiés en 1634 avec l’indication « con </w:t>
      </w:r>
      <w:proofErr w:type="spellStart"/>
      <w:r>
        <w:t>ogni</w:t>
      </w:r>
      <w:proofErr w:type="spellEnd"/>
      <w:r>
        <w:t xml:space="preserve"> sorte di </w:t>
      </w:r>
      <w:proofErr w:type="spellStart"/>
      <w:r>
        <w:t>Stromenti</w:t>
      </w:r>
      <w:proofErr w:type="spellEnd"/>
      <w:r>
        <w:t> », donc jouable par toute sorte d’instruments.</w:t>
      </w:r>
    </w:p>
    <w:p w:rsidR="00811105" w:rsidRDefault="00451245">
      <w:pPr>
        <w:widowControl w:val="0"/>
        <w:spacing w:after="360"/>
        <w:contextualSpacing/>
        <w:jc w:val="both"/>
      </w:pPr>
      <w:r>
        <w:t xml:space="preserve">Giovanni </w:t>
      </w:r>
      <w:proofErr w:type="spellStart"/>
      <w:r>
        <w:t>Battista</w:t>
      </w:r>
      <w:proofErr w:type="spellEnd"/>
      <w:r>
        <w:t xml:space="preserve"> Fontana était réputé comme un des plus fantastiques violonistes et virtuoses de son temps. On le surnommait « dal </w:t>
      </w:r>
      <w:proofErr w:type="spellStart"/>
      <w:r>
        <w:t>Violino</w:t>
      </w:r>
      <w:proofErr w:type="spellEnd"/>
      <w:r>
        <w:t xml:space="preserve"> ». Par ses recueils de sonates, il a apporté un langage nouveau dans le traitement instrumental. Bien que le style en soit hérité de la </w:t>
      </w:r>
      <w:proofErr w:type="spellStart"/>
      <w:r>
        <w:t>Canzon</w:t>
      </w:r>
      <w:proofErr w:type="spellEnd"/>
      <w:r>
        <w:t xml:space="preserve"> de Frescobaldi, l’écriture des Adagio notamment, demande une expression de l’archet, en imitation de la voix chantée, que l’on retrouvera dans ceux de Corelli. Mais les mouvements rapides ne sont pas en reste, et Fontana utilise dans ses compositions des formules de diminution qui était en général improvisée, et qu’il note avec une grande précision, indiquant jusqu’aux </w:t>
      </w:r>
      <w:proofErr w:type="spellStart"/>
      <w:r>
        <w:rPr>
          <w:i/>
        </w:rPr>
        <w:t>fusella</w:t>
      </w:r>
      <w:proofErr w:type="spellEnd"/>
      <w:r>
        <w:rPr>
          <w:i/>
        </w:rPr>
        <w:t xml:space="preserve">, </w:t>
      </w:r>
      <w:r>
        <w:t xml:space="preserve"> nos actuelles triples croches. </w:t>
      </w:r>
    </w:p>
    <w:p w:rsidR="00811105" w:rsidRDefault="00451245">
      <w:pPr>
        <w:widowControl w:val="0"/>
        <w:spacing w:after="360"/>
        <w:contextualSpacing/>
        <w:jc w:val="both"/>
      </w:pPr>
      <w:r>
        <w:t xml:space="preserve">Castello, compositeur Vénitien continue la tradition des Canzone, mais participe à l’évolution de ce style vers la </w:t>
      </w:r>
      <w:proofErr w:type="spellStart"/>
      <w:r>
        <w:t>sonata</w:t>
      </w:r>
      <w:proofErr w:type="spellEnd"/>
      <w:r>
        <w:t xml:space="preserve"> instrumentale.</w:t>
      </w:r>
    </w:p>
    <w:p w:rsidR="00811105" w:rsidRDefault="00451245">
      <w:pPr>
        <w:widowControl w:val="0"/>
        <w:spacing w:after="360"/>
        <w:contextualSpacing/>
        <w:jc w:val="both"/>
      </w:pPr>
      <w:r>
        <w:t xml:space="preserve">Quant à Cima, c’est un compositeur et organiste italien du début de la période baroque, contemporain de compositeurs comme Claudio Monteverdi et Girolamo Frescobaldi. </w:t>
      </w:r>
    </w:p>
    <w:p w:rsidR="00811105" w:rsidRDefault="00451245">
      <w:pPr>
        <w:widowControl w:val="0"/>
        <w:spacing w:after="360"/>
        <w:contextualSpacing/>
        <w:jc w:val="both"/>
      </w:pPr>
      <w:r>
        <w:t>La deuxième partie de ce concert nous fera découvrir comment les styles et courants musicaux se croisaient d’un pays à l’autre. Les musiciens voyageaient, et l’édition musicale permettait les échanges propices à une effervescence musicale tout au long du XVIIème siècle.</w:t>
      </w:r>
    </w:p>
    <w:p w:rsidR="00811105" w:rsidRDefault="00451245">
      <w:pPr>
        <w:widowControl w:val="0"/>
        <w:spacing w:after="360"/>
        <w:contextualSpacing/>
        <w:jc w:val="both"/>
      </w:pPr>
      <w:r>
        <w:t xml:space="preserve">Sweelinck est au Pays Bas, carrefour entre les pays anglo-saxons et les influences espagnoles. Puis l’Allemagne du Nord, avec </w:t>
      </w:r>
      <w:proofErr w:type="spellStart"/>
      <w:r>
        <w:t>Schop</w:t>
      </w:r>
      <w:proofErr w:type="spellEnd"/>
      <w:r>
        <w:t xml:space="preserve"> et </w:t>
      </w:r>
      <w:proofErr w:type="spellStart"/>
      <w:r>
        <w:t>Rosenmuller</w:t>
      </w:r>
      <w:proofErr w:type="spellEnd"/>
      <w:r>
        <w:t xml:space="preserve">, un musicien qui parcourt l’Europe de Leipzig ou Hambourg jusqu’à Venise. Shop quant à lui ira plutôt voyager vers Copenhague. Violoniste, mais aussi luthiste et trompettiste, il vivra à Hambourg comme violoniste et compositeur. Ses œuvres influenceront Jean Sébastien Bach qui reprendra plusieurs de ses mélodies. </w:t>
      </w:r>
    </w:p>
    <w:p w:rsidR="00811105" w:rsidRDefault="00451245">
      <w:pPr>
        <w:widowControl w:val="0"/>
        <w:spacing w:after="360"/>
        <w:contextualSpacing/>
        <w:jc w:val="both"/>
      </w:pPr>
      <w:proofErr w:type="spellStart"/>
      <w:r>
        <w:t>Falconieri</w:t>
      </w:r>
      <w:proofErr w:type="spellEnd"/>
      <w:r>
        <w:t xml:space="preserve">, musicien italien, résidant à Parme et Modène, puis à Naples, est le premier à écrire des variations sur les </w:t>
      </w:r>
      <w:proofErr w:type="spellStart"/>
      <w:r>
        <w:t>Folias</w:t>
      </w:r>
      <w:proofErr w:type="spellEnd"/>
      <w:r>
        <w:t>, motif musical qui sera repris par toutes les époques, de Lully à Rachmaninov.</w:t>
      </w:r>
    </w:p>
    <w:p w:rsidR="00811105" w:rsidRDefault="00811105">
      <w:pPr>
        <w:widowControl w:val="0"/>
        <w:jc w:val="center"/>
      </w:pPr>
    </w:p>
    <w:p w:rsidR="00811105" w:rsidRDefault="00451245">
      <w:pPr>
        <w:widowControl w:val="0"/>
        <w:jc w:val="center"/>
        <w:rPr>
          <w:rFonts w:cs="Helvetica"/>
          <w:sz w:val="20"/>
          <w:szCs w:val="36"/>
        </w:rPr>
      </w:pPr>
      <w:r>
        <w:rPr>
          <w:noProof/>
          <w:lang w:eastAsia="fr-FR"/>
        </w:rPr>
        <w:drawing>
          <wp:inline distT="0" distB="0" distL="25400" distR="12700">
            <wp:extent cx="1993900" cy="194754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1993900" cy="1947545"/>
                    </a:xfrm>
                    <a:prstGeom prst="rect">
                      <a:avLst/>
                    </a:prstGeom>
                  </pic:spPr>
                </pic:pic>
              </a:graphicData>
            </a:graphic>
          </wp:inline>
        </w:drawing>
      </w:r>
    </w:p>
    <w:p w:rsidR="00C7490D" w:rsidRDefault="00C7490D" w:rsidP="00C7490D">
      <w:pPr>
        <w:pStyle w:val="NormalWeb"/>
        <w:jc w:val="both"/>
      </w:pPr>
    </w:p>
    <w:p w:rsidR="00C7490D" w:rsidRDefault="00C7490D" w:rsidP="00C7490D">
      <w:pPr>
        <w:pStyle w:val="NormalWeb"/>
        <w:jc w:val="both"/>
      </w:pPr>
    </w:p>
    <w:p w:rsidR="00C7490D" w:rsidRPr="00C7490D" w:rsidRDefault="00451245" w:rsidP="00C7490D">
      <w:pPr>
        <w:pStyle w:val="NormalWeb"/>
        <w:jc w:val="both"/>
        <w:rPr>
          <w:rFonts w:asciiTheme="minorHAnsi" w:hAnsiTheme="minorHAnsi"/>
          <w:sz w:val="24"/>
        </w:rPr>
      </w:pPr>
      <w:r w:rsidRPr="00C7490D">
        <w:rPr>
          <w:sz w:val="24"/>
        </w:rPr>
        <w:t xml:space="preserve">D’abord pianiste, puis altiste, </w:t>
      </w:r>
      <w:r w:rsidRPr="00C7490D">
        <w:rPr>
          <w:b/>
          <w:sz w:val="24"/>
        </w:rPr>
        <w:t>Benoit Weeger</w:t>
      </w:r>
      <w:r w:rsidRPr="00C7490D">
        <w:rPr>
          <w:sz w:val="24"/>
        </w:rPr>
        <w:t xml:space="preserve">  se forme au CNSMD de Lyon. Très vite, il intègre de nombreux ensembles de musique ancienne, Les Arts Florissants, l’orchestre de la Chapelle Royale, le </w:t>
      </w:r>
      <w:proofErr w:type="spellStart"/>
      <w:r w:rsidRPr="00C7490D">
        <w:rPr>
          <w:sz w:val="24"/>
        </w:rPr>
        <w:t>Collegium</w:t>
      </w:r>
      <w:proofErr w:type="spellEnd"/>
      <w:r w:rsidRPr="00C7490D">
        <w:rPr>
          <w:sz w:val="24"/>
        </w:rPr>
        <w:t xml:space="preserve"> Vocale de Gand, les musiciens du Louvre, Il </w:t>
      </w:r>
      <w:proofErr w:type="spellStart"/>
      <w:r w:rsidRPr="00C7490D">
        <w:rPr>
          <w:sz w:val="24"/>
        </w:rPr>
        <w:t>Seminario</w:t>
      </w:r>
      <w:proofErr w:type="spellEnd"/>
      <w:r w:rsidRPr="00C7490D">
        <w:rPr>
          <w:sz w:val="24"/>
        </w:rPr>
        <w:t xml:space="preserve"> Musicale … Actuellement il joue au sein de l’orchestre des Champs Elysées, ainsi que dans des formations de musique de chambre. </w:t>
      </w:r>
    </w:p>
    <w:p w:rsidR="00811105" w:rsidRPr="00C7490D" w:rsidRDefault="00811105" w:rsidP="00C7490D">
      <w:pPr>
        <w:pStyle w:val="NormalWeb"/>
        <w:jc w:val="both"/>
        <w:rPr>
          <w:sz w:val="24"/>
        </w:rPr>
      </w:pPr>
    </w:p>
    <w:p w:rsidR="00811105" w:rsidRPr="00C7490D" w:rsidRDefault="00451245">
      <w:pPr>
        <w:widowControl w:val="0"/>
        <w:jc w:val="both"/>
        <w:rPr>
          <w:rFonts w:cs="Helvetica"/>
          <w:szCs w:val="36"/>
        </w:rPr>
      </w:pPr>
      <w:r w:rsidRPr="00C7490D">
        <w:rPr>
          <w:rFonts w:cs="Helvetica"/>
          <w:szCs w:val="36"/>
        </w:rPr>
        <w:t xml:space="preserve">Originaire de Slovaquie, </w:t>
      </w:r>
      <w:proofErr w:type="spellStart"/>
      <w:r w:rsidRPr="00C7490D">
        <w:rPr>
          <w:rFonts w:cs="Helvetica"/>
          <w:b/>
          <w:szCs w:val="36"/>
        </w:rPr>
        <w:t>Lujza</w:t>
      </w:r>
      <w:proofErr w:type="spellEnd"/>
      <w:r w:rsidRPr="00C7490D">
        <w:rPr>
          <w:rFonts w:cs="Helvetica"/>
          <w:b/>
          <w:szCs w:val="36"/>
        </w:rPr>
        <w:t xml:space="preserve"> </w:t>
      </w:r>
      <w:proofErr w:type="spellStart"/>
      <w:r w:rsidRPr="00C7490D">
        <w:rPr>
          <w:rFonts w:cs="Helvetica"/>
          <w:b/>
          <w:szCs w:val="36"/>
        </w:rPr>
        <w:t>Markova</w:t>
      </w:r>
      <w:proofErr w:type="spellEnd"/>
      <w:r w:rsidRPr="00C7490D">
        <w:rPr>
          <w:rFonts w:cs="Helvetica"/>
          <w:szCs w:val="36"/>
        </w:rPr>
        <w:t xml:space="preserve"> commence ses études musicales au Conservatoire National de Bratislava puis elle poursuit sa formation en orgue et clavecin aux conservatoires de Lille (Jean Boyer et Aude </w:t>
      </w:r>
      <w:proofErr w:type="spellStart"/>
      <w:r w:rsidRPr="00C7490D">
        <w:rPr>
          <w:rFonts w:cs="Helvetica"/>
          <w:szCs w:val="36"/>
        </w:rPr>
        <w:t>Heurtematte</w:t>
      </w:r>
      <w:proofErr w:type="spellEnd"/>
      <w:r w:rsidRPr="00C7490D">
        <w:rPr>
          <w:rFonts w:cs="Helvetica"/>
          <w:szCs w:val="36"/>
        </w:rPr>
        <w:t>), de Rouen (Louis Thiry) et d'Angoulême (Pascal Dubreuil).</w:t>
      </w:r>
    </w:p>
    <w:p w:rsidR="00C7490D" w:rsidRPr="00C7490D" w:rsidRDefault="00451245" w:rsidP="00C7490D">
      <w:pPr>
        <w:widowControl w:val="0"/>
        <w:jc w:val="both"/>
        <w:rPr>
          <w:rFonts w:cs="Helvetica"/>
          <w:szCs w:val="36"/>
        </w:rPr>
      </w:pPr>
      <w:r w:rsidRPr="00C7490D">
        <w:t xml:space="preserve">Actuellement elle partage son activité entre l'enseignement du clavecin et de la basse continue aux conservatoires de Châtellerault et d'Angoulême, et les concerts en soliste, en formation de musique de chambre ou avec orchestre. </w:t>
      </w:r>
    </w:p>
    <w:p w:rsidR="00C7490D" w:rsidRDefault="00C7490D" w:rsidP="00C7490D">
      <w:pPr>
        <w:widowControl w:val="0"/>
        <w:spacing w:after="120"/>
        <w:jc w:val="both"/>
        <w:rPr>
          <w:rFonts w:cs="Times New Roman"/>
        </w:rPr>
      </w:pPr>
    </w:p>
    <w:p w:rsidR="00C7490D" w:rsidRPr="00C7490D" w:rsidRDefault="00451245" w:rsidP="00C7490D">
      <w:pPr>
        <w:widowControl w:val="0"/>
        <w:spacing w:after="120"/>
        <w:jc w:val="both"/>
        <w:rPr>
          <w:rFonts w:cs="Times New Roman"/>
        </w:rPr>
      </w:pPr>
      <w:proofErr w:type="spellStart"/>
      <w:r w:rsidRPr="00C7490D">
        <w:rPr>
          <w:rFonts w:cs="Times New Roman"/>
          <w:b/>
        </w:rPr>
        <w:t>Mayliss</w:t>
      </w:r>
      <w:proofErr w:type="spellEnd"/>
      <w:r w:rsidRPr="00C7490D">
        <w:rPr>
          <w:rFonts w:cs="Times New Roman"/>
          <w:b/>
        </w:rPr>
        <w:t xml:space="preserve"> </w:t>
      </w:r>
      <w:proofErr w:type="spellStart"/>
      <w:r w:rsidRPr="00C7490D">
        <w:rPr>
          <w:rFonts w:cs="Times New Roman"/>
          <w:b/>
        </w:rPr>
        <w:t>Balestic</w:t>
      </w:r>
      <w:proofErr w:type="spellEnd"/>
      <w:r w:rsidRPr="00C7490D">
        <w:rPr>
          <w:rFonts w:cs="Times New Roman"/>
        </w:rPr>
        <w:t xml:space="preserve"> s'est formée auprès de grands noms de la flûte à bec : Hugo </w:t>
      </w:r>
      <w:proofErr w:type="spellStart"/>
      <w:r w:rsidRPr="00C7490D">
        <w:rPr>
          <w:rFonts w:cs="Times New Roman"/>
        </w:rPr>
        <w:t>Reyne</w:t>
      </w:r>
      <w:proofErr w:type="spellEnd"/>
      <w:r w:rsidRPr="00C7490D">
        <w:rPr>
          <w:rFonts w:cs="Times New Roman"/>
        </w:rPr>
        <w:t xml:space="preserve">, Claire Michon, et Pierre </w:t>
      </w:r>
      <w:proofErr w:type="spellStart"/>
      <w:r w:rsidRPr="00C7490D">
        <w:rPr>
          <w:rFonts w:cs="Times New Roman"/>
        </w:rPr>
        <w:t>Boragno</w:t>
      </w:r>
      <w:proofErr w:type="spellEnd"/>
      <w:r w:rsidRPr="00C7490D">
        <w:rPr>
          <w:rFonts w:cs="Times New Roman"/>
        </w:rPr>
        <w:t xml:space="preserve">. Désireuse d'explorer la musique par d'autres chemins sonores, elle commence la viole de gambe au cours de ses études avec Matthieu </w:t>
      </w:r>
      <w:proofErr w:type="spellStart"/>
      <w:r w:rsidRPr="00C7490D">
        <w:rPr>
          <w:rFonts w:cs="Times New Roman"/>
        </w:rPr>
        <w:t>Lusson</w:t>
      </w:r>
      <w:proofErr w:type="spellEnd"/>
      <w:r w:rsidRPr="00C7490D">
        <w:rPr>
          <w:rFonts w:cs="Times New Roman"/>
        </w:rPr>
        <w:t xml:space="preserve"> au conservatoire de Poitiers. </w:t>
      </w:r>
      <w:r w:rsidR="00C7490D">
        <w:rPr>
          <w:rFonts w:cs="Times New Roman"/>
        </w:rPr>
        <w:t xml:space="preserve">Elle se produit </w:t>
      </w:r>
      <w:r w:rsidRPr="00C7490D">
        <w:rPr>
          <w:rFonts w:cs="Times New Roman"/>
        </w:rPr>
        <w:t xml:space="preserve">à la flûte et à la viole de gambe avec plusieurs ensembles : Selva di </w:t>
      </w:r>
      <w:proofErr w:type="spellStart"/>
      <w:proofErr w:type="gramStart"/>
      <w:r w:rsidRPr="00C7490D">
        <w:rPr>
          <w:rFonts w:cs="Times New Roman"/>
        </w:rPr>
        <w:t>flauti</w:t>
      </w:r>
      <w:proofErr w:type="spellEnd"/>
      <w:r w:rsidRPr="00C7490D">
        <w:rPr>
          <w:rFonts w:cs="Times New Roman"/>
        </w:rPr>
        <w:t> ,</w:t>
      </w:r>
      <w:proofErr w:type="gramEnd"/>
      <w:r w:rsidRPr="00C7490D">
        <w:rPr>
          <w:rFonts w:cs="Times New Roman"/>
        </w:rPr>
        <w:t xml:space="preserve"> </w:t>
      </w:r>
      <w:proofErr w:type="spellStart"/>
      <w:r w:rsidRPr="00C7490D">
        <w:rPr>
          <w:rFonts w:cs="Times New Roman"/>
        </w:rPr>
        <w:t>Suavita</w:t>
      </w:r>
      <w:proofErr w:type="spellEnd"/>
      <w:r w:rsidRPr="00C7490D">
        <w:rPr>
          <w:rFonts w:cs="Times New Roman"/>
        </w:rPr>
        <w:t xml:space="preserve">,  l'ensemble </w:t>
      </w:r>
      <w:proofErr w:type="spellStart"/>
      <w:r w:rsidRPr="00C7490D">
        <w:rPr>
          <w:rFonts w:cs="Times New Roman"/>
        </w:rPr>
        <w:t>Ghizzolo</w:t>
      </w:r>
      <w:proofErr w:type="spellEnd"/>
      <w:r w:rsidRPr="00C7490D">
        <w:rPr>
          <w:rFonts w:cs="Times New Roman"/>
        </w:rPr>
        <w:t xml:space="preserve">, la chambre d'Aliénor, avec lequel elle enregistre un disque autour de Jacob Van </w:t>
      </w:r>
      <w:proofErr w:type="spellStart"/>
      <w:r w:rsidRPr="00C7490D">
        <w:rPr>
          <w:rFonts w:cs="Times New Roman"/>
        </w:rPr>
        <w:t>Eyck</w:t>
      </w:r>
      <w:proofErr w:type="spellEnd"/>
      <w:r w:rsidRPr="00C7490D">
        <w:rPr>
          <w:rFonts w:cs="Times New Roman"/>
        </w:rPr>
        <w:t>.</w:t>
      </w:r>
    </w:p>
    <w:p w:rsidR="00C7490D" w:rsidRPr="00C7490D" w:rsidRDefault="00C7490D" w:rsidP="00C7490D">
      <w:pPr>
        <w:widowControl w:val="0"/>
        <w:autoSpaceDE w:val="0"/>
        <w:autoSpaceDN w:val="0"/>
        <w:adjustRightInd w:val="0"/>
        <w:rPr>
          <w:rFonts w:cs="Garamond"/>
        </w:rPr>
      </w:pPr>
    </w:p>
    <w:p w:rsidR="00BE29FE" w:rsidRDefault="00C7490D" w:rsidP="00BE29FE">
      <w:pPr>
        <w:widowControl w:val="0"/>
        <w:autoSpaceDE w:val="0"/>
        <w:autoSpaceDN w:val="0"/>
        <w:adjustRightInd w:val="0"/>
        <w:jc w:val="both"/>
        <w:rPr>
          <w:rFonts w:cs="Garamond"/>
          <w:szCs w:val="32"/>
        </w:rPr>
      </w:pPr>
      <w:r w:rsidRPr="00C7490D">
        <w:rPr>
          <w:rFonts w:cs="Garamond"/>
          <w:szCs w:val="32"/>
        </w:rPr>
        <w:t>Violiste diplômée et récompensée comme meilleure élève de l’année (discipline viole de gambe) de l’université musicale d’</w:t>
      </w:r>
      <w:proofErr w:type="spellStart"/>
      <w:r w:rsidRPr="00C7490D">
        <w:rPr>
          <w:rFonts w:cs="Garamond"/>
          <w:szCs w:val="32"/>
        </w:rPr>
        <w:t>Ueno</w:t>
      </w:r>
      <w:proofErr w:type="spellEnd"/>
      <w:r w:rsidRPr="00C7490D">
        <w:rPr>
          <w:rFonts w:cs="Garamond"/>
          <w:szCs w:val="32"/>
        </w:rPr>
        <w:t xml:space="preserve"> </w:t>
      </w:r>
      <w:proofErr w:type="spellStart"/>
      <w:r w:rsidRPr="00C7490D">
        <w:rPr>
          <w:rFonts w:cs="Garamond"/>
          <w:szCs w:val="32"/>
        </w:rPr>
        <w:t>Gakuen</w:t>
      </w:r>
      <w:proofErr w:type="spellEnd"/>
      <w:r w:rsidRPr="00C7490D">
        <w:rPr>
          <w:rFonts w:cs="Garamond"/>
          <w:szCs w:val="32"/>
        </w:rPr>
        <w:t xml:space="preserve"> à Tokyo au Japon et d’un diplôme supérieur de soliste avec distinction au Conservatoire Royal de Bruxelles dans la classe de Wieland </w:t>
      </w:r>
      <w:proofErr w:type="spellStart"/>
      <w:r w:rsidRPr="00C7490D">
        <w:rPr>
          <w:rFonts w:cs="Garamond"/>
          <w:szCs w:val="32"/>
        </w:rPr>
        <w:t>Kuijken</w:t>
      </w:r>
      <w:proofErr w:type="spellEnd"/>
      <w:r w:rsidRPr="00C7490D">
        <w:rPr>
          <w:rFonts w:cs="Garamond"/>
          <w:szCs w:val="32"/>
        </w:rPr>
        <w:t xml:space="preserve"> </w:t>
      </w:r>
      <w:proofErr w:type="spellStart"/>
      <w:r w:rsidRPr="00C7490D">
        <w:rPr>
          <w:rFonts w:cs="Garamond"/>
          <w:b/>
          <w:bCs/>
          <w:szCs w:val="32"/>
        </w:rPr>
        <w:t>Yuka</w:t>
      </w:r>
      <w:proofErr w:type="spellEnd"/>
      <w:r w:rsidRPr="00C7490D">
        <w:rPr>
          <w:rFonts w:cs="Garamond"/>
          <w:b/>
          <w:bCs/>
          <w:szCs w:val="32"/>
        </w:rPr>
        <w:t xml:space="preserve"> </w:t>
      </w:r>
      <w:proofErr w:type="spellStart"/>
      <w:r w:rsidRPr="00C7490D">
        <w:rPr>
          <w:rFonts w:cs="Garamond"/>
          <w:b/>
          <w:bCs/>
          <w:szCs w:val="32"/>
        </w:rPr>
        <w:t>Saïtô</w:t>
      </w:r>
      <w:proofErr w:type="spellEnd"/>
      <w:r w:rsidRPr="00C7490D">
        <w:rPr>
          <w:rFonts w:cs="Garamond"/>
          <w:b/>
          <w:bCs/>
          <w:szCs w:val="32"/>
        </w:rPr>
        <w:t xml:space="preserve"> </w:t>
      </w:r>
      <w:r w:rsidRPr="00C7490D">
        <w:rPr>
          <w:rFonts w:cs="Garamond"/>
          <w:szCs w:val="32"/>
        </w:rPr>
        <w:t xml:space="preserve">participe à de nombreuses productions artistiques internationales comme soliste ou chambriste avec des ensembles européens renommés comme Le Concert Spirituel,  </w:t>
      </w:r>
      <w:proofErr w:type="spellStart"/>
      <w:r w:rsidRPr="00C7490D">
        <w:rPr>
          <w:rFonts w:cs="Garamond"/>
          <w:szCs w:val="32"/>
        </w:rPr>
        <w:t>Akademia</w:t>
      </w:r>
      <w:proofErr w:type="spellEnd"/>
      <w:r w:rsidRPr="00C7490D">
        <w:rPr>
          <w:rFonts w:cs="Garamond"/>
          <w:szCs w:val="32"/>
        </w:rPr>
        <w:t xml:space="preserve">, </w:t>
      </w:r>
      <w:proofErr w:type="spellStart"/>
      <w:r w:rsidRPr="00C7490D">
        <w:rPr>
          <w:rFonts w:cs="Garamond"/>
          <w:szCs w:val="32"/>
        </w:rPr>
        <w:t>Almazis</w:t>
      </w:r>
      <w:proofErr w:type="spellEnd"/>
      <w:r w:rsidRPr="00C7490D">
        <w:rPr>
          <w:rFonts w:cs="Garamond"/>
          <w:szCs w:val="32"/>
        </w:rPr>
        <w:t>, L’ensemble Clé</w:t>
      </w:r>
      <w:r w:rsidR="00B620C5">
        <w:rPr>
          <w:rFonts w:cs="Garamond"/>
          <w:szCs w:val="32"/>
        </w:rPr>
        <w:t xml:space="preserve">ment Janequin … </w:t>
      </w:r>
      <w:r w:rsidRPr="00C7490D">
        <w:rPr>
          <w:rFonts w:cs="Garamond"/>
          <w:szCs w:val="32"/>
        </w:rPr>
        <w:t xml:space="preserve">Elle est professeur d’enseignement artistique au conservatoire d’Angoulême. </w:t>
      </w:r>
    </w:p>
    <w:p w:rsidR="00451245" w:rsidRPr="00BE29FE" w:rsidRDefault="00451245" w:rsidP="00BE29FE">
      <w:pPr>
        <w:widowControl w:val="0"/>
        <w:autoSpaceDE w:val="0"/>
        <w:autoSpaceDN w:val="0"/>
        <w:adjustRightInd w:val="0"/>
        <w:jc w:val="center"/>
        <w:rPr>
          <w:rFonts w:cs="Garamond"/>
          <w:szCs w:val="32"/>
        </w:rPr>
      </w:pPr>
      <w:r>
        <w:rPr>
          <w:sz w:val="40"/>
        </w:rPr>
        <w:t xml:space="preserve">CONCERT SAMEDI </w:t>
      </w:r>
      <w:r w:rsidR="004A07D8">
        <w:rPr>
          <w:sz w:val="40"/>
        </w:rPr>
        <w:t xml:space="preserve">15 SEPTEMBRE </w:t>
      </w:r>
    </w:p>
    <w:p w:rsidR="00811105" w:rsidRDefault="00C7490D">
      <w:pPr>
        <w:jc w:val="center"/>
        <w:rPr>
          <w:sz w:val="40"/>
        </w:rPr>
      </w:pPr>
      <w:r>
        <w:rPr>
          <w:sz w:val="40"/>
        </w:rPr>
        <w:t xml:space="preserve">19h30 - </w:t>
      </w:r>
      <w:r w:rsidR="00451245">
        <w:rPr>
          <w:sz w:val="40"/>
        </w:rPr>
        <w:t xml:space="preserve">Basilique de </w:t>
      </w:r>
      <w:proofErr w:type="spellStart"/>
      <w:r w:rsidR="00451245">
        <w:rPr>
          <w:sz w:val="40"/>
        </w:rPr>
        <w:t>Marcay</w:t>
      </w:r>
      <w:proofErr w:type="spellEnd"/>
    </w:p>
    <w:p w:rsidR="00811105" w:rsidRDefault="00811105">
      <w:pPr>
        <w:jc w:val="center"/>
        <w:rPr>
          <w:sz w:val="40"/>
        </w:rPr>
      </w:pPr>
    </w:p>
    <w:p w:rsidR="00811105" w:rsidRDefault="00451245">
      <w:pPr>
        <w:jc w:val="center"/>
        <w:rPr>
          <w:sz w:val="40"/>
        </w:rPr>
      </w:pPr>
      <w:r>
        <w:rPr>
          <w:noProof/>
          <w:lang w:eastAsia="fr-FR"/>
        </w:rPr>
        <w:drawing>
          <wp:inline distT="0" distB="0" distL="25400" distR="0">
            <wp:extent cx="4399915" cy="1618615"/>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8"/>
                    <a:stretch>
                      <a:fillRect/>
                    </a:stretch>
                  </pic:blipFill>
                  <pic:spPr bwMode="auto">
                    <a:xfrm>
                      <a:off x="0" y="0"/>
                      <a:ext cx="4399915" cy="1618615"/>
                    </a:xfrm>
                    <a:prstGeom prst="rect">
                      <a:avLst/>
                    </a:prstGeom>
                  </pic:spPr>
                </pic:pic>
              </a:graphicData>
            </a:graphic>
          </wp:inline>
        </w:drawing>
      </w:r>
    </w:p>
    <w:p w:rsidR="00811105" w:rsidRDefault="00811105"/>
    <w:p w:rsidR="00811105" w:rsidRDefault="00811105"/>
    <w:p w:rsidR="00C7490D" w:rsidRDefault="00C7490D">
      <w:pPr>
        <w:rPr>
          <w:b/>
          <w:sz w:val="32"/>
        </w:rPr>
      </w:pPr>
    </w:p>
    <w:p w:rsidR="00811105" w:rsidRPr="004A07D8" w:rsidRDefault="00451245">
      <w:pPr>
        <w:rPr>
          <w:b/>
          <w:sz w:val="32"/>
          <w:lang w:val="en-US"/>
        </w:rPr>
      </w:pPr>
      <w:proofErr w:type="spellStart"/>
      <w:r w:rsidRPr="004A07D8">
        <w:rPr>
          <w:b/>
          <w:sz w:val="32"/>
          <w:lang w:val="en-US"/>
        </w:rPr>
        <w:t>Mayliss</w:t>
      </w:r>
      <w:proofErr w:type="spellEnd"/>
      <w:r w:rsidRPr="004A07D8">
        <w:rPr>
          <w:b/>
          <w:sz w:val="32"/>
          <w:lang w:val="en-US"/>
        </w:rPr>
        <w:t xml:space="preserve"> </w:t>
      </w:r>
      <w:proofErr w:type="spellStart"/>
      <w:proofErr w:type="gramStart"/>
      <w:r w:rsidRPr="004A07D8">
        <w:rPr>
          <w:b/>
          <w:sz w:val="32"/>
          <w:lang w:val="en-US"/>
        </w:rPr>
        <w:t>Balestic</w:t>
      </w:r>
      <w:proofErr w:type="spellEnd"/>
      <w:r w:rsidRPr="004A07D8">
        <w:rPr>
          <w:b/>
          <w:sz w:val="32"/>
          <w:lang w:val="en-US"/>
        </w:rPr>
        <w:t> :</w:t>
      </w:r>
      <w:proofErr w:type="gramEnd"/>
      <w:r w:rsidRPr="004A07D8">
        <w:rPr>
          <w:b/>
          <w:sz w:val="32"/>
          <w:lang w:val="en-US"/>
        </w:rPr>
        <w:t xml:space="preserve"> </w:t>
      </w:r>
      <w:proofErr w:type="spellStart"/>
      <w:r w:rsidRPr="004A07D8">
        <w:rPr>
          <w:b/>
          <w:sz w:val="32"/>
          <w:lang w:val="en-US"/>
        </w:rPr>
        <w:t>flûtes</w:t>
      </w:r>
      <w:proofErr w:type="spellEnd"/>
      <w:r w:rsidRPr="004A07D8">
        <w:rPr>
          <w:b/>
          <w:sz w:val="32"/>
          <w:lang w:val="en-US"/>
        </w:rPr>
        <w:t xml:space="preserve"> à </w:t>
      </w:r>
      <w:proofErr w:type="spellStart"/>
      <w:r w:rsidRPr="004A07D8">
        <w:rPr>
          <w:b/>
          <w:sz w:val="32"/>
          <w:lang w:val="en-US"/>
        </w:rPr>
        <w:t>bec</w:t>
      </w:r>
      <w:proofErr w:type="spellEnd"/>
    </w:p>
    <w:p w:rsidR="00811105" w:rsidRPr="004A07D8" w:rsidRDefault="00451245">
      <w:pPr>
        <w:rPr>
          <w:b/>
          <w:sz w:val="32"/>
          <w:lang w:val="en-US"/>
        </w:rPr>
      </w:pPr>
      <w:r w:rsidRPr="004A07D8">
        <w:rPr>
          <w:b/>
          <w:sz w:val="32"/>
          <w:lang w:val="en-US"/>
        </w:rPr>
        <w:t xml:space="preserve">Benoit </w:t>
      </w:r>
      <w:proofErr w:type="spellStart"/>
      <w:proofErr w:type="gramStart"/>
      <w:r w:rsidRPr="004A07D8">
        <w:rPr>
          <w:b/>
          <w:sz w:val="32"/>
          <w:lang w:val="en-US"/>
        </w:rPr>
        <w:t>Weeger</w:t>
      </w:r>
      <w:proofErr w:type="spellEnd"/>
      <w:r w:rsidRPr="004A07D8">
        <w:rPr>
          <w:b/>
          <w:sz w:val="32"/>
          <w:lang w:val="en-US"/>
        </w:rPr>
        <w:t> :</w:t>
      </w:r>
      <w:proofErr w:type="gramEnd"/>
      <w:r w:rsidRPr="004A07D8">
        <w:rPr>
          <w:b/>
          <w:sz w:val="32"/>
          <w:lang w:val="en-US"/>
        </w:rPr>
        <w:t xml:space="preserve"> alto baroque</w:t>
      </w:r>
    </w:p>
    <w:p w:rsidR="00CE68EE" w:rsidRPr="00C7490D" w:rsidRDefault="00451245">
      <w:pPr>
        <w:rPr>
          <w:b/>
          <w:sz w:val="32"/>
        </w:rPr>
      </w:pPr>
      <w:proofErr w:type="spellStart"/>
      <w:r w:rsidRPr="00C7490D">
        <w:rPr>
          <w:b/>
          <w:sz w:val="32"/>
        </w:rPr>
        <w:t>Lujza</w:t>
      </w:r>
      <w:proofErr w:type="spellEnd"/>
      <w:r w:rsidRPr="00C7490D">
        <w:rPr>
          <w:b/>
          <w:sz w:val="32"/>
        </w:rPr>
        <w:t xml:space="preserve"> </w:t>
      </w:r>
      <w:proofErr w:type="spellStart"/>
      <w:r w:rsidRPr="00C7490D">
        <w:rPr>
          <w:b/>
          <w:sz w:val="32"/>
        </w:rPr>
        <w:t>Markova</w:t>
      </w:r>
      <w:proofErr w:type="spellEnd"/>
      <w:r w:rsidRPr="00C7490D">
        <w:rPr>
          <w:b/>
          <w:sz w:val="32"/>
        </w:rPr>
        <w:t> : clavecin</w:t>
      </w:r>
    </w:p>
    <w:p w:rsidR="00811105" w:rsidRDefault="00C7490D">
      <w:proofErr w:type="spellStart"/>
      <w:r w:rsidRPr="00C7490D">
        <w:rPr>
          <w:rFonts w:cs="Garamond"/>
          <w:b/>
          <w:bCs/>
          <w:sz w:val="32"/>
          <w:szCs w:val="32"/>
        </w:rPr>
        <w:t>Yuka</w:t>
      </w:r>
      <w:proofErr w:type="spellEnd"/>
      <w:r w:rsidRPr="00C7490D">
        <w:rPr>
          <w:rFonts w:cs="Garamond"/>
          <w:b/>
          <w:bCs/>
          <w:sz w:val="32"/>
          <w:szCs w:val="32"/>
        </w:rPr>
        <w:t xml:space="preserve"> </w:t>
      </w:r>
      <w:proofErr w:type="spellStart"/>
      <w:r w:rsidRPr="00C7490D">
        <w:rPr>
          <w:rFonts w:cs="Garamond"/>
          <w:b/>
          <w:bCs/>
          <w:sz w:val="32"/>
          <w:szCs w:val="32"/>
        </w:rPr>
        <w:t>Saïtô</w:t>
      </w:r>
      <w:proofErr w:type="spellEnd"/>
      <w:r w:rsidRPr="00C7490D">
        <w:rPr>
          <w:rFonts w:cs="Garamond"/>
          <w:b/>
          <w:bCs/>
          <w:sz w:val="32"/>
          <w:szCs w:val="32"/>
        </w:rPr>
        <w:t> : viole de gambe</w:t>
      </w:r>
    </w:p>
    <w:p w:rsidR="00811105" w:rsidRDefault="00811105">
      <w:pPr>
        <w:rPr>
          <w:sz w:val="32"/>
        </w:rPr>
      </w:pPr>
    </w:p>
    <w:p w:rsidR="009A5817" w:rsidRDefault="009A5817">
      <w:pPr>
        <w:rPr>
          <w:sz w:val="32"/>
        </w:rPr>
      </w:pPr>
    </w:p>
    <w:p w:rsidR="009A5817" w:rsidRDefault="009A5817">
      <w:pPr>
        <w:rPr>
          <w:sz w:val="32"/>
        </w:rPr>
      </w:pPr>
    </w:p>
    <w:p w:rsidR="009A5817" w:rsidRDefault="009A5817">
      <w:pPr>
        <w:rPr>
          <w:sz w:val="32"/>
        </w:rPr>
      </w:pPr>
    </w:p>
    <w:p w:rsidR="009A5817" w:rsidRDefault="009A5817">
      <w:pPr>
        <w:rPr>
          <w:sz w:val="32"/>
        </w:rPr>
      </w:pPr>
    </w:p>
    <w:p w:rsidR="00811105" w:rsidRDefault="00CE68EE">
      <w:pPr>
        <w:rPr>
          <w:sz w:val="32"/>
        </w:rPr>
      </w:pPr>
      <w:r>
        <w:rPr>
          <w:sz w:val="32"/>
        </w:rPr>
        <w:t>Participation libre</w:t>
      </w:r>
    </w:p>
    <w:p w:rsidR="009A5817" w:rsidRDefault="009A5817"/>
    <w:p w:rsidR="009A5817" w:rsidRDefault="009A5817"/>
    <w:p w:rsidR="009A5817" w:rsidRDefault="009A5817"/>
    <w:p w:rsidR="00811105" w:rsidRDefault="00451245">
      <w:r>
        <w:t xml:space="preserve">Si vous souhaitez être informé de l’actualité de notre formation instrumentale, veuillez adresser un mail à </w:t>
      </w:r>
      <w:hyperlink r:id="rId9">
        <w:r>
          <w:rPr>
            <w:rStyle w:val="InternetLink"/>
          </w:rPr>
          <w:t>benoitweeger@gmail.com</w:t>
        </w:r>
      </w:hyperlink>
      <w:r>
        <w:t xml:space="preserve"> ou un message au 06 21 82 28 82</w:t>
      </w:r>
    </w:p>
    <w:sectPr w:rsidR="00811105" w:rsidSect="00811105">
      <w:pgSz w:w="16838" w:h="11906" w:orient="landscape"/>
      <w:pgMar w:top="568" w:right="1134" w:bottom="765" w:left="1134" w:header="0" w:footer="0" w:gutter="0"/>
      <w:cols w:num="2"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05"/>
    <w:rsid w:val="00451245"/>
    <w:rsid w:val="004A07D8"/>
    <w:rsid w:val="00811105"/>
    <w:rsid w:val="009A5817"/>
    <w:rsid w:val="00AC32B3"/>
    <w:rsid w:val="00B620C5"/>
    <w:rsid w:val="00BE29FE"/>
    <w:rsid w:val="00C7490D"/>
    <w:rsid w:val="00C925EC"/>
    <w:rsid w:val="00CE68EE"/>
    <w:rsid w:val="00EC2CFD"/>
    <w:rsid w:val="00F95D6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style w:type="paragraph" w:default="1" w:styleId="Normal">
    <w:name w:val="Normal"/>
    <w:qFormat/>
    <w:rsid w:val="008754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rsid w:val="00443210"/>
    <w:rPr>
      <w:color w:val="0000FF"/>
      <w:u w:val="single"/>
    </w:rPr>
  </w:style>
  <w:style w:type="character" w:customStyle="1" w:styleId="citation1">
    <w:name w:val="citation1"/>
    <w:basedOn w:val="Policepardfaut"/>
    <w:qFormat/>
    <w:rsid w:val="00443210"/>
  </w:style>
  <w:style w:type="character" w:customStyle="1" w:styleId="romain">
    <w:name w:val="romain"/>
    <w:basedOn w:val="Policepardfaut"/>
    <w:qFormat/>
    <w:rsid w:val="00443210"/>
  </w:style>
  <w:style w:type="character" w:styleId="Lienhypertextesuivivisit">
    <w:name w:val="FollowedHyperlink"/>
    <w:basedOn w:val="Policepardfaut"/>
    <w:uiPriority w:val="99"/>
    <w:qFormat/>
    <w:rsid w:val="00443210"/>
    <w:rPr>
      <w:color w:val="0000FF"/>
      <w:u w:val="single"/>
    </w:rPr>
  </w:style>
  <w:style w:type="character" w:customStyle="1" w:styleId="citationnotfrquote">
    <w:name w:val="citation not_fr_quote"/>
    <w:basedOn w:val="Policepardfaut"/>
    <w:qFormat/>
    <w:rsid w:val="00443210"/>
  </w:style>
  <w:style w:type="character" w:customStyle="1" w:styleId="italique">
    <w:name w:val="italique"/>
    <w:basedOn w:val="Policepardfaut"/>
    <w:qFormat/>
    <w:rsid w:val="00443210"/>
  </w:style>
  <w:style w:type="character" w:customStyle="1" w:styleId="CitationCar">
    <w:name w:val="Citation Car"/>
    <w:basedOn w:val="Policepardfaut"/>
    <w:link w:val="Citation"/>
    <w:uiPriority w:val="29"/>
    <w:qFormat/>
    <w:rsid w:val="00443210"/>
    <w:rPr>
      <w:rFonts w:ascii="Times" w:hAnsi="Times"/>
      <w:sz w:val="20"/>
      <w:szCs w:val="20"/>
      <w:lang w:eastAsia="fr-FR"/>
    </w:rPr>
  </w:style>
  <w:style w:type="character" w:customStyle="1" w:styleId="st">
    <w:name w:val="st"/>
    <w:basedOn w:val="Policepardfaut"/>
    <w:qFormat/>
    <w:rsid w:val="0099108E"/>
  </w:style>
  <w:style w:type="character" w:styleId="Accentuation">
    <w:name w:val="Emphasis"/>
    <w:basedOn w:val="Policepardfaut"/>
    <w:uiPriority w:val="20"/>
    <w:qFormat/>
    <w:rsid w:val="0099108E"/>
    <w:rPr>
      <w:i/>
    </w:rPr>
  </w:style>
  <w:style w:type="paragraph" w:customStyle="1" w:styleId="Heading">
    <w:name w:val="Heading"/>
    <w:basedOn w:val="Normal"/>
    <w:next w:val="Corpsdetexte"/>
    <w:qFormat/>
    <w:rsid w:val="00811105"/>
    <w:pPr>
      <w:keepNext/>
      <w:spacing w:before="240" w:after="120"/>
    </w:pPr>
    <w:rPr>
      <w:rFonts w:ascii="Liberation Sans" w:eastAsia="Arial Unicode MS" w:hAnsi="Liberation Sans" w:cs="Arial Unicode MS"/>
      <w:sz w:val="28"/>
      <w:szCs w:val="28"/>
    </w:rPr>
  </w:style>
  <w:style w:type="paragraph" w:styleId="Corpsdetexte">
    <w:name w:val="Body Text"/>
    <w:basedOn w:val="Normal"/>
    <w:rsid w:val="00811105"/>
    <w:pPr>
      <w:spacing w:after="140" w:line="288" w:lineRule="auto"/>
    </w:pPr>
  </w:style>
  <w:style w:type="paragraph" w:styleId="Liste">
    <w:name w:val="List"/>
    <w:basedOn w:val="Corpsdetexte"/>
    <w:rsid w:val="00811105"/>
  </w:style>
  <w:style w:type="paragraph" w:customStyle="1" w:styleId="Lgende1">
    <w:name w:val="Légende1"/>
    <w:basedOn w:val="Normal"/>
    <w:qFormat/>
    <w:rsid w:val="00811105"/>
    <w:pPr>
      <w:suppressLineNumbers/>
      <w:spacing w:before="120" w:after="120"/>
    </w:pPr>
    <w:rPr>
      <w:i/>
      <w:iCs/>
    </w:rPr>
  </w:style>
  <w:style w:type="paragraph" w:customStyle="1" w:styleId="Index">
    <w:name w:val="Index"/>
    <w:basedOn w:val="Normal"/>
    <w:qFormat/>
    <w:rsid w:val="00811105"/>
    <w:pPr>
      <w:suppressLineNumbers/>
    </w:pPr>
  </w:style>
  <w:style w:type="paragraph" w:styleId="NormalWeb">
    <w:name w:val="Normal (Web)"/>
    <w:basedOn w:val="Normal"/>
    <w:uiPriority w:val="99"/>
    <w:qFormat/>
    <w:rsid w:val="00443210"/>
    <w:pPr>
      <w:spacing w:before="2" w:after="2"/>
    </w:pPr>
    <w:rPr>
      <w:rFonts w:ascii="Times" w:hAnsi="Times" w:cs="Times New Roman"/>
      <w:sz w:val="20"/>
      <w:szCs w:val="20"/>
      <w:lang w:eastAsia="fr-FR"/>
    </w:rPr>
  </w:style>
  <w:style w:type="paragraph" w:styleId="Citation">
    <w:name w:val="Quote"/>
    <w:basedOn w:val="Normal"/>
    <w:next w:val="Normal"/>
    <w:link w:val="CitationCar"/>
    <w:uiPriority w:val="29"/>
    <w:qFormat/>
    <w:rsid w:val="00443210"/>
    <w:pPr>
      <w:spacing w:before="2" w:after="2"/>
    </w:pPr>
    <w:rPr>
      <w:rFonts w:ascii="Times" w:hAnsi="Times"/>
      <w:sz w:val="20"/>
      <w:szCs w:val="20"/>
      <w:lang w:eastAsia="fr-FR"/>
    </w:rPr>
  </w:style>
  <w:style w:type="paragraph" w:styleId="Textedebulles">
    <w:name w:val="Balloon Text"/>
    <w:basedOn w:val="Normal"/>
    <w:link w:val="TextedebullesCar"/>
    <w:rsid w:val="004A07D8"/>
    <w:rPr>
      <w:rFonts w:ascii="Tahoma" w:hAnsi="Tahoma" w:cs="Tahoma"/>
      <w:sz w:val="16"/>
      <w:szCs w:val="16"/>
    </w:rPr>
  </w:style>
  <w:style w:type="character" w:customStyle="1" w:styleId="TextedebullesCar">
    <w:name w:val="Texte de bulles Car"/>
    <w:basedOn w:val="Policepardfaut"/>
    <w:link w:val="Textedebulles"/>
    <w:rsid w:val="004A0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style w:type="paragraph" w:default="1" w:styleId="Normal">
    <w:name w:val="Normal"/>
    <w:qFormat/>
    <w:rsid w:val="008754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rsid w:val="00443210"/>
    <w:rPr>
      <w:color w:val="0000FF"/>
      <w:u w:val="single"/>
    </w:rPr>
  </w:style>
  <w:style w:type="character" w:customStyle="1" w:styleId="citation1">
    <w:name w:val="citation1"/>
    <w:basedOn w:val="Policepardfaut"/>
    <w:qFormat/>
    <w:rsid w:val="00443210"/>
  </w:style>
  <w:style w:type="character" w:customStyle="1" w:styleId="romain">
    <w:name w:val="romain"/>
    <w:basedOn w:val="Policepardfaut"/>
    <w:qFormat/>
    <w:rsid w:val="00443210"/>
  </w:style>
  <w:style w:type="character" w:styleId="Lienhypertextesuivivisit">
    <w:name w:val="FollowedHyperlink"/>
    <w:basedOn w:val="Policepardfaut"/>
    <w:uiPriority w:val="99"/>
    <w:qFormat/>
    <w:rsid w:val="00443210"/>
    <w:rPr>
      <w:color w:val="0000FF"/>
      <w:u w:val="single"/>
    </w:rPr>
  </w:style>
  <w:style w:type="character" w:customStyle="1" w:styleId="citationnotfrquote">
    <w:name w:val="citation not_fr_quote"/>
    <w:basedOn w:val="Policepardfaut"/>
    <w:qFormat/>
    <w:rsid w:val="00443210"/>
  </w:style>
  <w:style w:type="character" w:customStyle="1" w:styleId="italique">
    <w:name w:val="italique"/>
    <w:basedOn w:val="Policepardfaut"/>
    <w:qFormat/>
    <w:rsid w:val="00443210"/>
  </w:style>
  <w:style w:type="character" w:customStyle="1" w:styleId="CitationCar">
    <w:name w:val="Citation Car"/>
    <w:basedOn w:val="Policepardfaut"/>
    <w:link w:val="Citation"/>
    <w:uiPriority w:val="29"/>
    <w:qFormat/>
    <w:rsid w:val="00443210"/>
    <w:rPr>
      <w:rFonts w:ascii="Times" w:hAnsi="Times"/>
      <w:sz w:val="20"/>
      <w:szCs w:val="20"/>
      <w:lang w:eastAsia="fr-FR"/>
    </w:rPr>
  </w:style>
  <w:style w:type="character" w:customStyle="1" w:styleId="st">
    <w:name w:val="st"/>
    <w:basedOn w:val="Policepardfaut"/>
    <w:qFormat/>
    <w:rsid w:val="0099108E"/>
  </w:style>
  <w:style w:type="character" w:styleId="Accentuation">
    <w:name w:val="Emphasis"/>
    <w:basedOn w:val="Policepardfaut"/>
    <w:uiPriority w:val="20"/>
    <w:qFormat/>
    <w:rsid w:val="0099108E"/>
    <w:rPr>
      <w:i/>
    </w:rPr>
  </w:style>
  <w:style w:type="paragraph" w:customStyle="1" w:styleId="Heading">
    <w:name w:val="Heading"/>
    <w:basedOn w:val="Normal"/>
    <w:next w:val="Corpsdetexte"/>
    <w:qFormat/>
    <w:rsid w:val="00811105"/>
    <w:pPr>
      <w:keepNext/>
      <w:spacing w:before="240" w:after="120"/>
    </w:pPr>
    <w:rPr>
      <w:rFonts w:ascii="Liberation Sans" w:eastAsia="Arial Unicode MS" w:hAnsi="Liberation Sans" w:cs="Arial Unicode MS"/>
      <w:sz w:val="28"/>
      <w:szCs w:val="28"/>
    </w:rPr>
  </w:style>
  <w:style w:type="paragraph" w:styleId="Corpsdetexte">
    <w:name w:val="Body Text"/>
    <w:basedOn w:val="Normal"/>
    <w:rsid w:val="00811105"/>
    <w:pPr>
      <w:spacing w:after="140" w:line="288" w:lineRule="auto"/>
    </w:pPr>
  </w:style>
  <w:style w:type="paragraph" w:styleId="Liste">
    <w:name w:val="List"/>
    <w:basedOn w:val="Corpsdetexte"/>
    <w:rsid w:val="00811105"/>
  </w:style>
  <w:style w:type="paragraph" w:customStyle="1" w:styleId="Lgende1">
    <w:name w:val="Légende1"/>
    <w:basedOn w:val="Normal"/>
    <w:qFormat/>
    <w:rsid w:val="00811105"/>
    <w:pPr>
      <w:suppressLineNumbers/>
      <w:spacing w:before="120" w:after="120"/>
    </w:pPr>
    <w:rPr>
      <w:i/>
      <w:iCs/>
    </w:rPr>
  </w:style>
  <w:style w:type="paragraph" w:customStyle="1" w:styleId="Index">
    <w:name w:val="Index"/>
    <w:basedOn w:val="Normal"/>
    <w:qFormat/>
    <w:rsid w:val="00811105"/>
    <w:pPr>
      <w:suppressLineNumbers/>
    </w:pPr>
  </w:style>
  <w:style w:type="paragraph" w:styleId="NormalWeb">
    <w:name w:val="Normal (Web)"/>
    <w:basedOn w:val="Normal"/>
    <w:uiPriority w:val="99"/>
    <w:qFormat/>
    <w:rsid w:val="00443210"/>
    <w:pPr>
      <w:spacing w:before="2" w:after="2"/>
    </w:pPr>
    <w:rPr>
      <w:rFonts w:ascii="Times" w:hAnsi="Times" w:cs="Times New Roman"/>
      <w:sz w:val="20"/>
      <w:szCs w:val="20"/>
      <w:lang w:eastAsia="fr-FR"/>
    </w:rPr>
  </w:style>
  <w:style w:type="paragraph" w:styleId="Citation">
    <w:name w:val="Quote"/>
    <w:basedOn w:val="Normal"/>
    <w:next w:val="Normal"/>
    <w:link w:val="CitationCar"/>
    <w:uiPriority w:val="29"/>
    <w:qFormat/>
    <w:rsid w:val="00443210"/>
    <w:pPr>
      <w:spacing w:before="2" w:after="2"/>
    </w:pPr>
    <w:rPr>
      <w:rFonts w:ascii="Times" w:hAnsi="Times"/>
      <w:sz w:val="20"/>
      <w:szCs w:val="20"/>
      <w:lang w:eastAsia="fr-FR"/>
    </w:rPr>
  </w:style>
  <w:style w:type="paragraph" w:styleId="Textedebulles">
    <w:name w:val="Balloon Text"/>
    <w:basedOn w:val="Normal"/>
    <w:link w:val="TextedebullesCar"/>
    <w:rsid w:val="004A07D8"/>
    <w:rPr>
      <w:rFonts w:ascii="Tahoma" w:hAnsi="Tahoma" w:cs="Tahoma"/>
      <w:sz w:val="16"/>
      <w:szCs w:val="16"/>
    </w:rPr>
  </w:style>
  <w:style w:type="character" w:customStyle="1" w:styleId="TextedebullesCar">
    <w:name w:val="Texte de bulles Car"/>
    <w:basedOn w:val="Policepardfaut"/>
    <w:link w:val="Textedebulles"/>
    <w:rsid w:val="004A0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noitweeger@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851</Words>
  <Characters>4685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WEEGER</dc:creator>
  <cp:lastModifiedBy>JD Touzot</cp:lastModifiedBy>
  <cp:revision>2</cp:revision>
  <dcterms:created xsi:type="dcterms:W3CDTF">2018-08-29T16:49:00Z</dcterms:created>
  <dcterms:modified xsi:type="dcterms:W3CDTF">2018-08-29T16:49:00Z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